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F9" w:rsidRDefault="00F806BC" w:rsidP="00BA5811">
      <w:pPr>
        <w:pStyle w:val="a5"/>
        <w:spacing w:before="0" w:after="0"/>
        <w:rPr>
          <w:rFonts w:ascii="华文中宋" w:eastAsia="华文中宋" w:hAnsi="华文中宋" w:hint="eastAsia"/>
          <w:sz w:val="28"/>
          <w:szCs w:val="28"/>
        </w:rPr>
      </w:pPr>
      <w:r w:rsidRPr="008F56F9">
        <w:rPr>
          <w:rFonts w:ascii="华文中宋" w:eastAsia="华文中宋" w:hAnsi="华文中宋" w:hint="eastAsia"/>
          <w:sz w:val="28"/>
          <w:szCs w:val="28"/>
        </w:rPr>
        <w:t>北京大学生命科学学院本科生科研奖学金评</w:t>
      </w:r>
      <w:r w:rsidR="00254920" w:rsidRPr="008F56F9">
        <w:rPr>
          <w:rFonts w:ascii="华文中宋" w:eastAsia="华文中宋" w:hAnsi="华文中宋" w:hint="eastAsia"/>
          <w:sz w:val="28"/>
          <w:szCs w:val="28"/>
        </w:rPr>
        <w:t>审</w:t>
      </w:r>
      <w:r w:rsidR="002E3B25" w:rsidRPr="008F56F9">
        <w:rPr>
          <w:rFonts w:ascii="华文中宋" w:eastAsia="华文中宋" w:hAnsi="华文中宋" w:hint="eastAsia"/>
          <w:sz w:val="28"/>
          <w:szCs w:val="28"/>
        </w:rPr>
        <w:t>办法</w:t>
      </w:r>
    </w:p>
    <w:p w:rsidR="00E11CB8" w:rsidRPr="008F56F9" w:rsidRDefault="002E3B25" w:rsidP="00BA5811">
      <w:pPr>
        <w:pStyle w:val="a5"/>
        <w:spacing w:before="0" w:after="0"/>
        <w:rPr>
          <w:rFonts w:ascii="华文中宋" w:eastAsia="华文中宋" w:hAnsi="华文中宋"/>
          <w:sz w:val="28"/>
          <w:szCs w:val="28"/>
        </w:rPr>
      </w:pPr>
      <w:r w:rsidRPr="008F56F9">
        <w:rPr>
          <w:rFonts w:ascii="华文中宋" w:eastAsia="华文中宋" w:hAnsi="华文中宋" w:hint="eastAsia"/>
          <w:sz w:val="28"/>
          <w:szCs w:val="28"/>
        </w:rPr>
        <w:t>（试行）</w:t>
      </w:r>
    </w:p>
    <w:p w:rsidR="00B149A3" w:rsidRPr="00A53F18" w:rsidRDefault="00B149A3" w:rsidP="00A53F18">
      <w:pPr>
        <w:ind w:firstLineChars="202" w:firstLine="485"/>
        <w:rPr>
          <w:sz w:val="24"/>
        </w:rPr>
      </w:pPr>
    </w:p>
    <w:p w:rsidR="00713D48" w:rsidRPr="00A53F18" w:rsidRDefault="00F806BC" w:rsidP="00A53F18">
      <w:pPr>
        <w:ind w:firstLineChars="202" w:firstLine="485"/>
        <w:rPr>
          <w:sz w:val="24"/>
        </w:rPr>
      </w:pPr>
      <w:r w:rsidRPr="00A53F18">
        <w:rPr>
          <w:rFonts w:hint="eastAsia"/>
          <w:sz w:val="24"/>
        </w:rPr>
        <w:t>为更好地贯彻落实北京大学对于本科生科研技能训练提出的要求，充分利用本科生科研基金为学生搭建的平台，鼓励我院学生在本科阶段做出优秀的科研成果，努力推进我院本科生科研向更专业化、精致化、常规化的方向发展，切实提高我院科研人才培养质量，现制定本</w:t>
      </w:r>
      <w:r w:rsidR="00A97445" w:rsidRPr="00A53F18">
        <w:rPr>
          <w:rFonts w:hint="eastAsia"/>
          <w:sz w:val="24"/>
        </w:rPr>
        <w:t>办法</w:t>
      </w:r>
      <w:r w:rsidR="00BA5811" w:rsidRPr="00A53F18">
        <w:rPr>
          <w:rFonts w:hint="eastAsia"/>
          <w:sz w:val="24"/>
        </w:rPr>
        <w:t>。</w:t>
      </w:r>
    </w:p>
    <w:p w:rsidR="00E7299F" w:rsidRPr="00A53F18" w:rsidRDefault="00E7299F" w:rsidP="00E7299F">
      <w:pPr>
        <w:pStyle w:val="a3"/>
        <w:numPr>
          <w:ilvl w:val="0"/>
          <w:numId w:val="1"/>
        </w:numPr>
        <w:ind w:firstLineChars="0"/>
        <w:jc w:val="left"/>
        <w:rPr>
          <w:b/>
          <w:sz w:val="24"/>
        </w:rPr>
      </w:pPr>
      <w:r w:rsidRPr="00A53F18">
        <w:rPr>
          <w:rFonts w:hint="eastAsia"/>
          <w:b/>
          <w:sz w:val="24"/>
        </w:rPr>
        <w:t>参评资格</w:t>
      </w:r>
    </w:p>
    <w:p w:rsidR="00E7299F" w:rsidRPr="00A53F18" w:rsidRDefault="00E7299F" w:rsidP="00E7299F">
      <w:pPr>
        <w:pStyle w:val="a3"/>
        <w:numPr>
          <w:ilvl w:val="0"/>
          <w:numId w:val="8"/>
        </w:numPr>
        <w:ind w:firstLineChars="0"/>
        <w:jc w:val="left"/>
        <w:rPr>
          <w:sz w:val="24"/>
        </w:rPr>
      </w:pPr>
      <w:r w:rsidRPr="00A53F18">
        <w:rPr>
          <w:rFonts w:hint="eastAsia"/>
          <w:sz w:val="24"/>
        </w:rPr>
        <w:t>具备北京大学生命科学学院学籍的本科生</w:t>
      </w:r>
      <w:r w:rsidR="00B149A3" w:rsidRPr="00A53F18">
        <w:rPr>
          <w:rFonts w:hint="eastAsia"/>
          <w:sz w:val="24"/>
        </w:rPr>
        <w:t>（有论文发表的可放宽到毕业一年之内）</w:t>
      </w:r>
      <w:r w:rsidRPr="00A53F18">
        <w:rPr>
          <w:rFonts w:hint="eastAsia"/>
          <w:sz w:val="24"/>
        </w:rPr>
        <w:t>；</w:t>
      </w:r>
    </w:p>
    <w:p w:rsidR="00E7299F" w:rsidRPr="00A53F18" w:rsidRDefault="00E7299F" w:rsidP="00E7299F">
      <w:pPr>
        <w:pStyle w:val="a3"/>
        <w:numPr>
          <w:ilvl w:val="0"/>
          <w:numId w:val="8"/>
        </w:numPr>
        <w:ind w:firstLineChars="0"/>
        <w:jc w:val="left"/>
        <w:rPr>
          <w:sz w:val="24"/>
        </w:rPr>
      </w:pPr>
      <w:r w:rsidRPr="00A53F18">
        <w:rPr>
          <w:rFonts w:hint="eastAsia"/>
          <w:sz w:val="24"/>
        </w:rPr>
        <w:t>参加北京大学“本科生科研基金”、“创新计划”、“强化挑战班”或在其他资助下投入不少于</w:t>
      </w:r>
      <w:r w:rsidRPr="00A53F18">
        <w:rPr>
          <w:rFonts w:hint="eastAsia"/>
          <w:sz w:val="24"/>
        </w:rPr>
        <w:t>600</w:t>
      </w:r>
      <w:r w:rsidRPr="00A53F18">
        <w:rPr>
          <w:rFonts w:hint="eastAsia"/>
          <w:sz w:val="24"/>
        </w:rPr>
        <w:t>小时的科研训练；</w:t>
      </w:r>
    </w:p>
    <w:p w:rsidR="00E7299F" w:rsidRPr="00A53F18" w:rsidRDefault="00E7299F" w:rsidP="00E7299F">
      <w:pPr>
        <w:pStyle w:val="a3"/>
        <w:numPr>
          <w:ilvl w:val="0"/>
          <w:numId w:val="8"/>
        </w:numPr>
        <w:ind w:firstLineChars="0"/>
        <w:jc w:val="left"/>
        <w:rPr>
          <w:sz w:val="24"/>
        </w:rPr>
      </w:pPr>
      <w:r w:rsidRPr="00A53F18">
        <w:rPr>
          <w:rFonts w:hint="eastAsia"/>
          <w:sz w:val="24"/>
        </w:rPr>
        <w:t>截止到参评之时，</w:t>
      </w:r>
      <w:r w:rsidR="00254920" w:rsidRPr="00A53F18">
        <w:rPr>
          <w:rFonts w:hint="eastAsia"/>
          <w:sz w:val="24"/>
        </w:rPr>
        <w:t>已</w:t>
      </w:r>
      <w:r w:rsidR="000654EF" w:rsidRPr="00A53F18">
        <w:rPr>
          <w:rFonts w:hint="eastAsia"/>
          <w:sz w:val="24"/>
        </w:rPr>
        <w:t>修</w:t>
      </w:r>
      <w:r w:rsidR="00254920" w:rsidRPr="00A53F18">
        <w:rPr>
          <w:rFonts w:hint="eastAsia"/>
          <w:sz w:val="24"/>
        </w:rPr>
        <w:t>完</w:t>
      </w:r>
      <w:r w:rsidR="000654EF" w:rsidRPr="00A53F18">
        <w:rPr>
          <w:rFonts w:hint="eastAsia"/>
          <w:sz w:val="24"/>
        </w:rPr>
        <w:t>课程</w:t>
      </w:r>
      <w:r w:rsidR="00254920" w:rsidRPr="00A53F18">
        <w:rPr>
          <w:rFonts w:hint="eastAsia"/>
          <w:sz w:val="24"/>
        </w:rPr>
        <w:t>平均每学期</w:t>
      </w:r>
      <w:r w:rsidRPr="00A53F18">
        <w:rPr>
          <w:rFonts w:hint="eastAsia"/>
          <w:sz w:val="24"/>
        </w:rPr>
        <w:t>不低于</w:t>
      </w:r>
      <w:r w:rsidRPr="00A53F18">
        <w:rPr>
          <w:rFonts w:hint="eastAsia"/>
          <w:sz w:val="24"/>
        </w:rPr>
        <w:t>18</w:t>
      </w:r>
      <w:r w:rsidR="00254920" w:rsidRPr="00A53F18">
        <w:rPr>
          <w:rFonts w:hint="eastAsia"/>
          <w:sz w:val="24"/>
        </w:rPr>
        <w:t>学分</w:t>
      </w:r>
      <w:r w:rsidRPr="00A53F18">
        <w:rPr>
          <w:rFonts w:hint="eastAsia"/>
          <w:sz w:val="24"/>
        </w:rPr>
        <w:t>，且课程无不及格。</w:t>
      </w:r>
    </w:p>
    <w:p w:rsidR="00F806BC" w:rsidRPr="00A53F18" w:rsidRDefault="00F806BC" w:rsidP="00BA5811">
      <w:pPr>
        <w:pStyle w:val="a3"/>
        <w:numPr>
          <w:ilvl w:val="0"/>
          <w:numId w:val="1"/>
        </w:numPr>
        <w:ind w:firstLineChars="0"/>
        <w:jc w:val="left"/>
        <w:rPr>
          <w:b/>
          <w:sz w:val="24"/>
        </w:rPr>
      </w:pPr>
      <w:r w:rsidRPr="00A53F18">
        <w:rPr>
          <w:rFonts w:hint="eastAsia"/>
          <w:b/>
          <w:sz w:val="24"/>
        </w:rPr>
        <w:t>奖项设置</w:t>
      </w:r>
    </w:p>
    <w:p w:rsidR="00B149A3" w:rsidRPr="00A53F18" w:rsidRDefault="00B149A3" w:rsidP="00B149A3">
      <w:pPr>
        <w:pStyle w:val="a3"/>
        <w:numPr>
          <w:ilvl w:val="0"/>
          <w:numId w:val="23"/>
        </w:numPr>
        <w:ind w:firstLineChars="0"/>
        <w:rPr>
          <w:sz w:val="24"/>
        </w:rPr>
      </w:pPr>
      <w:r w:rsidRPr="00A53F18">
        <w:rPr>
          <w:rFonts w:hint="eastAsia"/>
          <w:b/>
          <w:sz w:val="24"/>
        </w:rPr>
        <w:t>特等奖</w:t>
      </w:r>
      <w:r w:rsidR="00DF0768" w:rsidRPr="00A53F18">
        <w:rPr>
          <w:rFonts w:hint="eastAsia"/>
          <w:sz w:val="24"/>
        </w:rPr>
        <w:t>：</w:t>
      </w:r>
      <w:r w:rsidRPr="00A53F18">
        <w:rPr>
          <w:rFonts w:hint="eastAsia"/>
          <w:sz w:val="24"/>
        </w:rPr>
        <w:t>以第一作者（</w:t>
      </w:r>
      <w:proofErr w:type="gramStart"/>
      <w:r w:rsidRPr="00A53F18">
        <w:rPr>
          <w:rFonts w:hint="eastAsia"/>
          <w:sz w:val="24"/>
        </w:rPr>
        <w:t>含共同</w:t>
      </w:r>
      <w:proofErr w:type="gramEnd"/>
      <w:r w:rsidRPr="00A53F18">
        <w:rPr>
          <w:rFonts w:hint="eastAsia"/>
          <w:sz w:val="24"/>
        </w:rPr>
        <w:t>第一作者，</w:t>
      </w:r>
      <w:r w:rsidR="007A4AAE" w:rsidRPr="00A53F18">
        <w:rPr>
          <w:rFonts w:hint="eastAsia"/>
          <w:sz w:val="24"/>
        </w:rPr>
        <w:t>署名单位为北京大学，</w:t>
      </w:r>
      <w:r w:rsidRPr="00A53F18">
        <w:rPr>
          <w:rFonts w:hint="eastAsia"/>
          <w:sz w:val="24"/>
        </w:rPr>
        <w:t>下同）在</w:t>
      </w:r>
      <w:r w:rsidR="00B84783" w:rsidRPr="00A53F18">
        <w:rPr>
          <w:rFonts w:hint="eastAsia"/>
          <w:sz w:val="24"/>
        </w:rPr>
        <w:t>重要</w:t>
      </w:r>
      <w:r w:rsidR="00DF23CB" w:rsidRPr="00A53F18">
        <w:rPr>
          <w:rFonts w:hint="eastAsia"/>
          <w:sz w:val="24"/>
        </w:rPr>
        <w:t>学术</w:t>
      </w:r>
      <w:r w:rsidRPr="00A53F18">
        <w:rPr>
          <w:rFonts w:hint="eastAsia"/>
          <w:sz w:val="24"/>
        </w:rPr>
        <w:t>期刊发表高水平论文，</w:t>
      </w:r>
      <w:r w:rsidR="00DF0768" w:rsidRPr="00A53F18">
        <w:rPr>
          <w:rFonts w:hint="eastAsia"/>
          <w:sz w:val="24"/>
        </w:rPr>
        <w:t>科研成果</w:t>
      </w:r>
      <w:r w:rsidRPr="00A53F18">
        <w:rPr>
          <w:rFonts w:hint="eastAsia"/>
          <w:sz w:val="24"/>
        </w:rPr>
        <w:t>特别突出的，奖金人民币</w:t>
      </w:r>
      <w:r w:rsidRPr="00A53F18">
        <w:rPr>
          <w:rFonts w:hint="eastAsia"/>
          <w:sz w:val="24"/>
        </w:rPr>
        <w:t>10000</w:t>
      </w:r>
      <w:r w:rsidRPr="00A53F18">
        <w:rPr>
          <w:rFonts w:hint="eastAsia"/>
          <w:sz w:val="24"/>
        </w:rPr>
        <w:t>元</w:t>
      </w:r>
      <w:r w:rsidR="00DF0768" w:rsidRPr="00A53F18">
        <w:rPr>
          <w:rFonts w:hint="eastAsia"/>
          <w:sz w:val="24"/>
        </w:rPr>
        <w:t>，名额不限</w:t>
      </w:r>
      <w:r w:rsidR="00DF23CB" w:rsidRPr="00A53F18">
        <w:rPr>
          <w:rFonts w:hint="eastAsia"/>
          <w:sz w:val="24"/>
        </w:rPr>
        <w:t>，可空缺</w:t>
      </w:r>
      <w:r w:rsidRPr="00A53F18">
        <w:rPr>
          <w:rFonts w:hint="eastAsia"/>
          <w:sz w:val="24"/>
        </w:rPr>
        <w:t>。</w:t>
      </w:r>
    </w:p>
    <w:p w:rsidR="00F806BC" w:rsidRPr="00A53F18" w:rsidRDefault="0063769C" w:rsidP="00B149A3">
      <w:pPr>
        <w:pStyle w:val="a3"/>
        <w:numPr>
          <w:ilvl w:val="0"/>
          <w:numId w:val="23"/>
        </w:numPr>
        <w:ind w:firstLineChars="0"/>
        <w:rPr>
          <w:sz w:val="24"/>
        </w:rPr>
      </w:pPr>
      <w:r w:rsidRPr="00A53F18">
        <w:rPr>
          <w:rFonts w:hint="eastAsia"/>
          <w:b/>
          <w:sz w:val="24"/>
        </w:rPr>
        <w:t>一等奖</w:t>
      </w:r>
      <w:r w:rsidR="00DF0768" w:rsidRPr="00A53F18">
        <w:rPr>
          <w:rFonts w:hint="eastAsia"/>
          <w:sz w:val="24"/>
        </w:rPr>
        <w:t>：科研成果明显突出，或以第一作者在高水平期刊发表论文的</w:t>
      </w:r>
      <w:r w:rsidRPr="00A53F18">
        <w:rPr>
          <w:rFonts w:hint="eastAsia"/>
          <w:sz w:val="24"/>
        </w:rPr>
        <w:t>，奖金人民币</w:t>
      </w:r>
      <w:r w:rsidR="000654EF" w:rsidRPr="00A53F18">
        <w:rPr>
          <w:rFonts w:hint="eastAsia"/>
          <w:sz w:val="24"/>
        </w:rPr>
        <w:t>5000</w:t>
      </w:r>
      <w:r w:rsidRPr="00A53F18">
        <w:rPr>
          <w:rFonts w:hint="eastAsia"/>
          <w:sz w:val="24"/>
        </w:rPr>
        <w:t>元</w:t>
      </w:r>
      <w:r w:rsidR="00DF0768" w:rsidRPr="00A53F18">
        <w:rPr>
          <w:rFonts w:hint="eastAsia"/>
          <w:sz w:val="24"/>
        </w:rPr>
        <w:t>，名额一般不超过当年参评人数的</w:t>
      </w:r>
      <w:r w:rsidR="00DF0768" w:rsidRPr="00A53F18">
        <w:rPr>
          <w:rFonts w:hint="eastAsia"/>
          <w:sz w:val="24"/>
        </w:rPr>
        <w:t>10%</w:t>
      </w:r>
      <w:r w:rsidRPr="00A53F18">
        <w:rPr>
          <w:rFonts w:hint="eastAsia"/>
          <w:sz w:val="24"/>
        </w:rPr>
        <w:t>；</w:t>
      </w:r>
    </w:p>
    <w:p w:rsidR="0063769C" w:rsidRPr="00A53F18" w:rsidRDefault="0063769C" w:rsidP="00B149A3">
      <w:pPr>
        <w:pStyle w:val="a3"/>
        <w:numPr>
          <w:ilvl w:val="0"/>
          <w:numId w:val="23"/>
        </w:numPr>
        <w:ind w:firstLineChars="0"/>
        <w:rPr>
          <w:sz w:val="24"/>
        </w:rPr>
      </w:pPr>
      <w:r w:rsidRPr="00A53F18">
        <w:rPr>
          <w:rFonts w:hint="eastAsia"/>
          <w:b/>
          <w:sz w:val="24"/>
        </w:rPr>
        <w:t>二等奖</w:t>
      </w:r>
      <w:r w:rsidR="00DF0768" w:rsidRPr="00A53F18">
        <w:rPr>
          <w:rFonts w:hint="eastAsia"/>
          <w:sz w:val="24"/>
        </w:rPr>
        <w:t>：科研成果优秀</w:t>
      </w:r>
      <w:r w:rsidR="00B84783" w:rsidRPr="00A53F18">
        <w:rPr>
          <w:rFonts w:hint="eastAsia"/>
          <w:sz w:val="24"/>
        </w:rPr>
        <w:t>，或有论文发表、获得较大科研奖励</w:t>
      </w:r>
      <w:r w:rsidR="00DF0768" w:rsidRPr="00A53F18">
        <w:rPr>
          <w:rFonts w:hint="eastAsia"/>
          <w:sz w:val="24"/>
        </w:rPr>
        <w:t>的</w:t>
      </w:r>
      <w:r w:rsidRPr="00A53F18">
        <w:rPr>
          <w:rFonts w:hint="eastAsia"/>
          <w:sz w:val="24"/>
        </w:rPr>
        <w:t>，奖金人民币</w:t>
      </w:r>
      <w:r w:rsidR="000654EF" w:rsidRPr="00A53F18">
        <w:rPr>
          <w:rFonts w:hint="eastAsia"/>
          <w:sz w:val="24"/>
        </w:rPr>
        <w:t>2000</w:t>
      </w:r>
      <w:r w:rsidRPr="00A53F18">
        <w:rPr>
          <w:rFonts w:hint="eastAsia"/>
          <w:sz w:val="24"/>
        </w:rPr>
        <w:t>元</w:t>
      </w:r>
      <w:r w:rsidR="00DF0768" w:rsidRPr="00A53F18">
        <w:rPr>
          <w:rFonts w:hint="eastAsia"/>
          <w:sz w:val="24"/>
        </w:rPr>
        <w:t>，名额不超过当年参评人数的</w:t>
      </w:r>
      <w:r w:rsidR="00DF0768" w:rsidRPr="00A53F18">
        <w:rPr>
          <w:rFonts w:hint="eastAsia"/>
          <w:sz w:val="24"/>
        </w:rPr>
        <w:t>20%</w:t>
      </w:r>
      <w:r w:rsidRPr="00A53F18">
        <w:rPr>
          <w:rFonts w:hint="eastAsia"/>
          <w:sz w:val="24"/>
        </w:rPr>
        <w:t>；</w:t>
      </w:r>
    </w:p>
    <w:p w:rsidR="0063769C" w:rsidRPr="00A53F18" w:rsidRDefault="0063769C" w:rsidP="00B149A3">
      <w:pPr>
        <w:pStyle w:val="a3"/>
        <w:numPr>
          <w:ilvl w:val="0"/>
          <w:numId w:val="23"/>
        </w:numPr>
        <w:ind w:firstLineChars="0"/>
        <w:rPr>
          <w:sz w:val="24"/>
        </w:rPr>
      </w:pPr>
      <w:r w:rsidRPr="00A53F18">
        <w:rPr>
          <w:rFonts w:hint="eastAsia"/>
          <w:b/>
          <w:sz w:val="24"/>
        </w:rPr>
        <w:t>单项奖</w:t>
      </w:r>
      <w:r w:rsidR="00DF0768" w:rsidRPr="00A53F18">
        <w:rPr>
          <w:rFonts w:hint="eastAsia"/>
          <w:sz w:val="24"/>
        </w:rPr>
        <w:t>：</w:t>
      </w:r>
      <w:bookmarkStart w:id="0" w:name="OLE_LINK5"/>
      <w:bookmarkStart w:id="1" w:name="OLE_LINK6"/>
      <w:r w:rsidR="00DF0768" w:rsidRPr="00A53F18">
        <w:rPr>
          <w:rFonts w:hint="eastAsia"/>
          <w:sz w:val="24"/>
        </w:rPr>
        <w:t>分为</w:t>
      </w:r>
      <w:r w:rsidRPr="00A53F18">
        <w:rPr>
          <w:rFonts w:hint="eastAsia"/>
          <w:sz w:val="24"/>
        </w:rPr>
        <w:t>“优秀海报制作奖”和“优秀答辩表现奖”</w:t>
      </w:r>
      <w:bookmarkEnd w:id="0"/>
      <w:bookmarkEnd w:id="1"/>
      <w:r w:rsidRPr="00A53F18">
        <w:rPr>
          <w:rFonts w:hint="eastAsia"/>
          <w:sz w:val="24"/>
        </w:rPr>
        <w:t>各</w:t>
      </w:r>
      <w:r w:rsidR="00DF0768" w:rsidRPr="00A53F18">
        <w:rPr>
          <w:rFonts w:hint="eastAsia"/>
          <w:sz w:val="24"/>
        </w:rPr>
        <w:t>1</w:t>
      </w:r>
      <w:r w:rsidR="000654EF" w:rsidRPr="00A53F18">
        <w:rPr>
          <w:rFonts w:hint="eastAsia"/>
          <w:sz w:val="24"/>
        </w:rPr>
        <w:t>名</w:t>
      </w:r>
      <w:r w:rsidRPr="00A53F18">
        <w:rPr>
          <w:rFonts w:hint="eastAsia"/>
          <w:sz w:val="24"/>
        </w:rPr>
        <w:t>，奖金人民币</w:t>
      </w:r>
      <w:r w:rsidR="000654EF" w:rsidRPr="00A53F18">
        <w:rPr>
          <w:rFonts w:hint="eastAsia"/>
          <w:sz w:val="24"/>
        </w:rPr>
        <w:t>500</w:t>
      </w:r>
      <w:r w:rsidRPr="00A53F18">
        <w:rPr>
          <w:rFonts w:hint="eastAsia"/>
          <w:sz w:val="24"/>
        </w:rPr>
        <w:t>元。</w:t>
      </w:r>
    </w:p>
    <w:p w:rsidR="00341AF1" w:rsidRPr="00A53F18" w:rsidRDefault="00341AF1" w:rsidP="00341AF1">
      <w:pPr>
        <w:pStyle w:val="a3"/>
        <w:numPr>
          <w:ilvl w:val="0"/>
          <w:numId w:val="1"/>
        </w:numPr>
        <w:ind w:firstLineChars="0"/>
        <w:jc w:val="left"/>
        <w:rPr>
          <w:b/>
          <w:sz w:val="24"/>
        </w:rPr>
      </w:pPr>
      <w:r w:rsidRPr="00A53F18">
        <w:rPr>
          <w:rFonts w:hint="eastAsia"/>
          <w:b/>
          <w:sz w:val="24"/>
        </w:rPr>
        <w:t>申请与评审流程</w:t>
      </w:r>
    </w:p>
    <w:p w:rsidR="00341AF1" w:rsidRPr="00A53F18" w:rsidRDefault="00341AF1" w:rsidP="00341AF1">
      <w:pPr>
        <w:pStyle w:val="a3"/>
        <w:numPr>
          <w:ilvl w:val="0"/>
          <w:numId w:val="22"/>
        </w:numPr>
        <w:ind w:firstLineChars="0"/>
        <w:rPr>
          <w:rFonts w:hint="eastAsia"/>
          <w:sz w:val="24"/>
        </w:rPr>
      </w:pPr>
      <w:r w:rsidRPr="00A53F18">
        <w:rPr>
          <w:rFonts w:hint="eastAsia"/>
          <w:sz w:val="24"/>
        </w:rPr>
        <w:t>有已发表</w:t>
      </w:r>
      <w:r w:rsidR="00052087" w:rsidRPr="00A53F18">
        <w:rPr>
          <w:rFonts w:hint="eastAsia"/>
          <w:sz w:val="24"/>
        </w:rPr>
        <w:t>学术</w:t>
      </w:r>
      <w:r w:rsidRPr="00A53F18">
        <w:rPr>
          <w:rFonts w:hint="eastAsia"/>
          <w:sz w:val="24"/>
        </w:rPr>
        <w:t>论文的可凭论文申请特等奖或一等奖，由学生本人提交《本科生科研奖学金申请表》，并附上已发表论文首页</w:t>
      </w:r>
      <w:r w:rsidR="000E7334" w:rsidRPr="00A53F18">
        <w:rPr>
          <w:rFonts w:hint="eastAsia"/>
          <w:sz w:val="24"/>
        </w:rPr>
        <w:t>复印件。论文发表时应为在校本科生或毕业一年之内的本科毕业生</w:t>
      </w:r>
      <w:r w:rsidR="00693723" w:rsidRPr="00A53F18">
        <w:rPr>
          <w:rFonts w:hint="eastAsia"/>
          <w:sz w:val="24"/>
        </w:rPr>
        <w:t>，已毕业申请人无需参加现场答辩，在校生仍应进行现场答辩</w:t>
      </w:r>
      <w:r w:rsidRPr="00A53F18">
        <w:rPr>
          <w:rFonts w:hint="eastAsia"/>
          <w:sz w:val="24"/>
        </w:rPr>
        <w:t>。</w:t>
      </w:r>
    </w:p>
    <w:p w:rsidR="00341AF1" w:rsidRPr="00A53F18" w:rsidRDefault="000E7334" w:rsidP="00341AF1">
      <w:pPr>
        <w:pStyle w:val="a3"/>
        <w:numPr>
          <w:ilvl w:val="0"/>
          <w:numId w:val="22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科研成果优秀的</w:t>
      </w:r>
      <w:r w:rsidR="00693723" w:rsidRPr="00A53F18">
        <w:rPr>
          <w:rFonts w:hint="eastAsia"/>
          <w:sz w:val="24"/>
        </w:rPr>
        <w:t>在校生</w:t>
      </w:r>
      <w:r w:rsidRPr="00A53F18">
        <w:rPr>
          <w:rFonts w:hint="eastAsia"/>
          <w:sz w:val="24"/>
        </w:rPr>
        <w:t>，可</w:t>
      </w:r>
      <w:r w:rsidR="00341AF1" w:rsidRPr="00A53F18">
        <w:rPr>
          <w:rFonts w:hint="eastAsia"/>
          <w:sz w:val="24"/>
        </w:rPr>
        <w:t>申请</w:t>
      </w:r>
      <w:r w:rsidR="00693723" w:rsidRPr="00A53F18">
        <w:rPr>
          <w:rFonts w:hint="eastAsia"/>
          <w:sz w:val="24"/>
        </w:rPr>
        <w:t>特等奖（仅限已发表学术论文的）、</w:t>
      </w:r>
      <w:r w:rsidRPr="00A53F18">
        <w:rPr>
          <w:rFonts w:hint="eastAsia"/>
          <w:sz w:val="24"/>
        </w:rPr>
        <w:t>一等奖、二等奖和单项奖。由学生本</w:t>
      </w:r>
      <w:r w:rsidR="00341AF1" w:rsidRPr="00A53F18">
        <w:rPr>
          <w:rFonts w:hint="eastAsia"/>
          <w:sz w:val="24"/>
        </w:rPr>
        <w:t>人提交</w:t>
      </w:r>
      <w:r w:rsidRPr="00A53F18">
        <w:rPr>
          <w:rFonts w:hint="eastAsia"/>
          <w:sz w:val="24"/>
        </w:rPr>
        <w:t>《本科生科研奖学金</w:t>
      </w:r>
      <w:r w:rsidR="00341AF1" w:rsidRPr="00A53F18">
        <w:rPr>
          <w:rFonts w:hint="eastAsia"/>
          <w:sz w:val="24"/>
        </w:rPr>
        <w:t>申请</w:t>
      </w:r>
      <w:r w:rsidRPr="00A53F18">
        <w:rPr>
          <w:rFonts w:hint="eastAsia"/>
          <w:sz w:val="24"/>
        </w:rPr>
        <w:t>表》</w:t>
      </w:r>
      <w:r w:rsidR="00341AF1" w:rsidRPr="00A53F18">
        <w:rPr>
          <w:rFonts w:hint="eastAsia"/>
          <w:sz w:val="24"/>
        </w:rPr>
        <w:t>和参评材料（</w:t>
      </w:r>
      <w:proofErr w:type="gramStart"/>
      <w:r w:rsidR="00341AF1" w:rsidRPr="00A53F18">
        <w:rPr>
          <w:rFonts w:hint="eastAsia"/>
          <w:sz w:val="24"/>
        </w:rPr>
        <w:t>含介绍</w:t>
      </w:r>
      <w:proofErr w:type="gramEnd"/>
      <w:r w:rsidR="00341AF1" w:rsidRPr="00A53F18">
        <w:rPr>
          <w:rFonts w:hint="eastAsia"/>
          <w:sz w:val="24"/>
        </w:rPr>
        <w:t>材料的海报、论文</w:t>
      </w:r>
      <w:r w:rsidR="00693723" w:rsidRPr="00A53F18">
        <w:rPr>
          <w:rFonts w:hint="eastAsia"/>
          <w:sz w:val="24"/>
        </w:rPr>
        <w:t>首页</w:t>
      </w:r>
      <w:r w:rsidR="00341AF1" w:rsidRPr="00A53F18">
        <w:rPr>
          <w:rFonts w:hint="eastAsia"/>
          <w:sz w:val="24"/>
        </w:rPr>
        <w:t>或获奖材料复印件</w:t>
      </w:r>
      <w:r w:rsidRPr="00A53F18">
        <w:rPr>
          <w:rFonts w:hint="eastAsia"/>
          <w:sz w:val="24"/>
        </w:rPr>
        <w:t>等</w:t>
      </w:r>
      <w:r w:rsidR="00341AF1" w:rsidRPr="00A53F18">
        <w:rPr>
          <w:rFonts w:hint="eastAsia"/>
          <w:sz w:val="24"/>
        </w:rPr>
        <w:t>），</w:t>
      </w:r>
      <w:r w:rsidRPr="00A53F18">
        <w:rPr>
          <w:rFonts w:hint="eastAsia"/>
          <w:sz w:val="24"/>
        </w:rPr>
        <w:t>并</w:t>
      </w:r>
      <w:r w:rsidR="00341AF1" w:rsidRPr="00A53F18">
        <w:rPr>
          <w:rFonts w:hint="eastAsia"/>
          <w:sz w:val="24"/>
        </w:rPr>
        <w:t>进行</w:t>
      </w:r>
      <w:r w:rsidRPr="00A53F18">
        <w:rPr>
          <w:rFonts w:hint="eastAsia"/>
          <w:sz w:val="24"/>
        </w:rPr>
        <w:t>现场</w:t>
      </w:r>
      <w:r w:rsidR="00341AF1" w:rsidRPr="00A53F18">
        <w:rPr>
          <w:rFonts w:hint="eastAsia"/>
          <w:sz w:val="24"/>
        </w:rPr>
        <w:t>答辩。</w:t>
      </w:r>
    </w:p>
    <w:p w:rsidR="00341AF1" w:rsidRPr="00A53F18" w:rsidRDefault="00341AF1" w:rsidP="00341AF1">
      <w:pPr>
        <w:pStyle w:val="a3"/>
        <w:numPr>
          <w:ilvl w:val="0"/>
          <w:numId w:val="22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评委依据</w:t>
      </w:r>
      <w:r w:rsidR="000E7334" w:rsidRPr="00A53F18">
        <w:rPr>
          <w:rFonts w:hint="eastAsia"/>
          <w:sz w:val="24"/>
        </w:rPr>
        <w:t>申请</w:t>
      </w:r>
      <w:r w:rsidRPr="00A53F18">
        <w:rPr>
          <w:rFonts w:hint="eastAsia"/>
          <w:sz w:val="24"/>
        </w:rPr>
        <w:t>书面材料和</w:t>
      </w:r>
      <w:r w:rsidR="000E7334" w:rsidRPr="00A53F18">
        <w:rPr>
          <w:rFonts w:hint="eastAsia"/>
          <w:sz w:val="24"/>
        </w:rPr>
        <w:t>现场答辩表现</w:t>
      </w:r>
      <w:r w:rsidRPr="00A53F18">
        <w:rPr>
          <w:rFonts w:hint="eastAsia"/>
          <w:sz w:val="24"/>
        </w:rPr>
        <w:t>，对申请人的科研工作</w:t>
      </w:r>
      <w:r w:rsidR="00DA2C32" w:rsidRPr="00A53F18">
        <w:rPr>
          <w:rFonts w:hint="eastAsia"/>
          <w:sz w:val="24"/>
        </w:rPr>
        <w:t>进行</w:t>
      </w:r>
      <w:r w:rsidR="00693723" w:rsidRPr="00A53F18">
        <w:rPr>
          <w:rFonts w:hint="eastAsia"/>
          <w:sz w:val="24"/>
        </w:rPr>
        <w:t>评审</w:t>
      </w:r>
      <w:r w:rsidRPr="00A53F18">
        <w:rPr>
          <w:rFonts w:hint="eastAsia"/>
          <w:sz w:val="24"/>
        </w:rPr>
        <w:t>，结合附加材料，根据评分标准评出各奖项</w:t>
      </w:r>
      <w:r w:rsidR="009A79B1" w:rsidRPr="00A53F18">
        <w:rPr>
          <w:rFonts w:hint="eastAsia"/>
          <w:sz w:val="24"/>
        </w:rPr>
        <w:t>。</w:t>
      </w:r>
    </w:p>
    <w:p w:rsidR="00341AF1" w:rsidRPr="00A53F18" w:rsidRDefault="00341AF1" w:rsidP="00341AF1">
      <w:pPr>
        <w:pStyle w:val="a3"/>
        <w:numPr>
          <w:ilvl w:val="0"/>
          <w:numId w:val="22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评审组公布各奖项获奖名单。</w:t>
      </w:r>
    </w:p>
    <w:p w:rsidR="00341AF1" w:rsidRPr="00A53F18" w:rsidRDefault="00341AF1" w:rsidP="00DA2C32">
      <w:pPr>
        <w:pStyle w:val="a3"/>
        <w:numPr>
          <w:ilvl w:val="0"/>
          <w:numId w:val="1"/>
        </w:numPr>
        <w:ind w:firstLineChars="0"/>
        <w:jc w:val="left"/>
        <w:rPr>
          <w:b/>
          <w:sz w:val="24"/>
        </w:rPr>
      </w:pPr>
      <w:r w:rsidRPr="00A53F18">
        <w:rPr>
          <w:rFonts w:hint="eastAsia"/>
          <w:b/>
          <w:sz w:val="24"/>
        </w:rPr>
        <w:t>评委组成</w:t>
      </w:r>
    </w:p>
    <w:p w:rsidR="00341AF1" w:rsidRPr="00A53F18" w:rsidRDefault="00341AF1" w:rsidP="00341AF1">
      <w:pPr>
        <w:ind w:leftChars="200" w:left="420"/>
        <w:rPr>
          <w:sz w:val="24"/>
        </w:rPr>
      </w:pPr>
      <w:r w:rsidRPr="00A53F18">
        <w:rPr>
          <w:rFonts w:hint="eastAsia"/>
          <w:sz w:val="24"/>
        </w:rPr>
        <w:t>评审组由</w:t>
      </w:r>
      <w:r w:rsidRPr="00A53F18">
        <w:rPr>
          <w:rFonts w:hint="eastAsia"/>
          <w:sz w:val="24"/>
        </w:rPr>
        <w:t>4-7</w:t>
      </w:r>
      <w:r w:rsidRPr="00A53F18">
        <w:rPr>
          <w:rFonts w:hint="eastAsia"/>
          <w:sz w:val="24"/>
        </w:rPr>
        <w:t>名专家组成，专家应为生命科学</w:t>
      </w:r>
      <w:proofErr w:type="gramStart"/>
      <w:r w:rsidRPr="00A53F18">
        <w:rPr>
          <w:rFonts w:hint="eastAsia"/>
          <w:sz w:val="24"/>
        </w:rPr>
        <w:t>领域副</w:t>
      </w:r>
      <w:proofErr w:type="gramEnd"/>
      <w:r w:rsidRPr="00A53F18">
        <w:rPr>
          <w:rFonts w:hint="eastAsia"/>
          <w:sz w:val="24"/>
        </w:rPr>
        <w:t>高级以上专业技术职务人员，且其中正高级专业技术职务人员不少于</w:t>
      </w:r>
      <w:r w:rsidRPr="00A53F18">
        <w:rPr>
          <w:rFonts w:hint="eastAsia"/>
          <w:sz w:val="24"/>
        </w:rPr>
        <w:t>2</w:t>
      </w:r>
      <w:r w:rsidRPr="00A53F18">
        <w:rPr>
          <w:rFonts w:hint="eastAsia"/>
          <w:sz w:val="24"/>
        </w:rPr>
        <w:t>人。</w:t>
      </w:r>
    </w:p>
    <w:p w:rsidR="0063769C" w:rsidRPr="00A53F18" w:rsidRDefault="002E3B25" w:rsidP="00BA5811">
      <w:pPr>
        <w:pStyle w:val="a3"/>
        <w:numPr>
          <w:ilvl w:val="0"/>
          <w:numId w:val="1"/>
        </w:numPr>
        <w:ind w:firstLineChars="0"/>
        <w:jc w:val="left"/>
        <w:rPr>
          <w:b/>
          <w:sz w:val="24"/>
        </w:rPr>
      </w:pPr>
      <w:r w:rsidRPr="00A53F18">
        <w:rPr>
          <w:rFonts w:hint="eastAsia"/>
          <w:b/>
          <w:sz w:val="24"/>
        </w:rPr>
        <w:t>评奖细则</w:t>
      </w:r>
    </w:p>
    <w:p w:rsidR="00E008E2" w:rsidRPr="00A53F18" w:rsidRDefault="00E008E2" w:rsidP="00E008E2">
      <w:pPr>
        <w:ind w:firstLine="420"/>
        <w:rPr>
          <w:sz w:val="24"/>
        </w:rPr>
      </w:pPr>
      <w:r w:rsidRPr="00A53F18">
        <w:rPr>
          <w:rFonts w:hint="eastAsia"/>
          <w:sz w:val="24"/>
        </w:rPr>
        <w:t>1</w:t>
      </w:r>
      <w:r w:rsidRPr="00A53F18">
        <w:rPr>
          <w:rFonts w:hint="eastAsia"/>
          <w:sz w:val="24"/>
        </w:rPr>
        <w:t>．评奖标准</w:t>
      </w:r>
      <w:r w:rsidR="00AB5ADE" w:rsidRPr="00A53F18">
        <w:rPr>
          <w:rFonts w:hint="eastAsia"/>
          <w:sz w:val="24"/>
        </w:rPr>
        <w:t>：</w:t>
      </w:r>
    </w:p>
    <w:p w:rsidR="00341AF1" w:rsidRPr="00A53F18" w:rsidRDefault="00341AF1" w:rsidP="00341AF1">
      <w:pPr>
        <w:pStyle w:val="a3"/>
        <w:numPr>
          <w:ilvl w:val="0"/>
          <w:numId w:val="15"/>
        </w:numPr>
        <w:ind w:firstLineChars="0"/>
        <w:rPr>
          <w:rFonts w:hint="eastAsia"/>
          <w:sz w:val="24"/>
        </w:rPr>
      </w:pPr>
      <w:r w:rsidRPr="00A53F18">
        <w:rPr>
          <w:rFonts w:hint="eastAsia"/>
          <w:sz w:val="24"/>
        </w:rPr>
        <w:t>以第一作者在重要学术期刊</w:t>
      </w:r>
      <w:r w:rsidR="003563EE" w:rsidRPr="00A53F18">
        <w:rPr>
          <w:rFonts w:hint="eastAsia"/>
          <w:sz w:val="24"/>
        </w:rPr>
        <w:t>（如</w:t>
      </w:r>
      <w:proofErr w:type="gramStart"/>
      <w:r w:rsidR="003563EE" w:rsidRPr="00A53F18">
        <w:rPr>
          <w:rFonts w:hint="eastAsia"/>
          <w:sz w:val="24"/>
        </w:rPr>
        <w:t>生物类一区</w:t>
      </w:r>
      <w:proofErr w:type="gramEnd"/>
      <w:r w:rsidR="003563EE" w:rsidRPr="00A53F18">
        <w:rPr>
          <w:rFonts w:hint="eastAsia"/>
          <w:sz w:val="24"/>
        </w:rPr>
        <w:t>期刊）</w:t>
      </w:r>
      <w:r w:rsidRPr="00A53F18">
        <w:rPr>
          <w:rFonts w:hint="eastAsia"/>
          <w:sz w:val="24"/>
        </w:rPr>
        <w:t>发表高水平论文，</w:t>
      </w:r>
      <w:r w:rsidRPr="00A53F18">
        <w:rPr>
          <w:rFonts w:hint="eastAsia"/>
          <w:sz w:val="24"/>
        </w:rPr>
        <w:lastRenderedPageBreak/>
        <w:t>评委一致认为其科研成果特别突出的，获得特等奖。以第一作者在高水平学术期刊</w:t>
      </w:r>
      <w:r w:rsidR="003563EE" w:rsidRPr="00A53F18">
        <w:rPr>
          <w:rFonts w:hint="eastAsia"/>
          <w:sz w:val="24"/>
        </w:rPr>
        <w:t>（如</w:t>
      </w:r>
      <w:r w:rsidR="003563EE" w:rsidRPr="00A53F18">
        <w:rPr>
          <w:rFonts w:hint="eastAsia"/>
          <w:sz w:val="24"/>
        </w:rPr>
        <w:t>SCI</w:t>
      </w:r>
      <w:r w:rsidR="003563EE" w:rsidRPr="00A53F18">
        <w:rPr>
          <w:rFonts w:hint="eastAsia"/>
          <w:sz w:val="24"/>
        </w:rPr>
        <w:t>）</w:t>
      </w:r>
      <w:r w:rsidRPr="00A53F18">
        <w:rPr>
          <w:rFonts w:hint="eastAsia"/>
          <w:sz w:val="24"/>
        </w:rPr>
        <w:t>发表论文，评委一致认为其科研成果明显</w:t>
      </w:r>
      <w:r w:rsidR="008F56F9">
        <w:rPr>
          <w:rFonts w:hint="eastAsia"/>
          <w:sz w:val="24"/>
        </w:rPr>
        <w:t>突出的，获得一等奖；</w:t>
      </w:r>
    </w:p>
    <w:p w:rsidR="00185EA3" w:rsidRPr="00A53F18" w:rsidRDefault="00052087" w:rsidP="00E008E2">
      <w:pPr>
        <w:pStyle w:val="a3"/>
        <w:numPr>
          <w:ilvl w:val="0"/>
          <w:numId w:val="15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以科研成果参评的，</w:t>
      </w:r>
      <w:r w:rsidR="00185EA3" w:rsidRPr="00A53F18">
        <w:rPr>
          <w:rFonts w:hint="eastAsia"/>
          <w:sz w:val="24"/>
        </w:rPr>
        <w:t>评委根据参评人的科研情况、海报制作情况和答辩现场</w:t>
      </w:r>
      <w:r w:rsidR="00AC54B3" w:rsidRPr="00A53F18">
        <w:rPr>
          <w:rFonts w:hint="eastAsia"/>
          <w:sz w:val="24"/>
        </w:rPr>
        <w:t>表现</w:t>
      </w:r>
      <w:r w:rsidR="00185EA3" w:rsidRPr="00A53F18">
        <w:rPr>
          <w:rFonts w:hint="eastAsia"/>
          <w:sz w:val="24"/>
        </w:rPr>
        <w:t>进行打分，按总分</w:t>
      </w:r>
      <w:r w:rsidR="00AC54B3" w:rsidRPr="00A53F18">
        <w:rPr>
          <w:rFonts w:hint="eastAsia"/>
          <w:sz w:val="24"/>
        </w:rPr>
        <w:t>（含附加分）</w:t>
      </w:r>
      <w:r w:rsidR="00185EA3" w:rsidRPr="00A53F18">
        <w:rPr>
          <w:rFonts w:hint="eastAsia"/>
          <w:sz w:val="24"/>
        </w:rPr>
        <w:t>排名确定获奖入围人选</w:t>
      </w:r>
      <w:r w:rsidR="007A4AAE" w:rsidRPr="00A53F18">
        <w:rPr>
          <w:rFonts w:hint="eastAsia"/>
          <w:sz w:val="24"/>
        </w:rPr>
        <w:t>，</w:t>
      </w:r>
      <w:r w:rsidR="00185EA3" w:rsidRPr="00A53F18">
        <w:rPr>
          <w:rFonts w:hint="eastAsia"/>
          <w:sz w:val="24"/>
        </w:rPr>
        <w:t>总人数不超过当年参评人数的</w:t>
      </w:r>
      <w:r w:rsidR="00185EA3" w:rsidRPr="00A53F18">
        <w:rPr>
          <w:rFonts w:hint="eastAsia"/>
          <w:sz w:val="24"/>
        </w:rPr>
        <w:t>30%</w:t>
      </w:r>
      <w:r w:rsidR="008F56F9">
        <w:rPr>
          <w:rFonts w:hint="eastAsia"/>
          <w:sz w:val="24"/>
        </w:rPr>
        <w:t>；</w:t>
      </w:r>
    </w:p>
    <w:p w:rsidR="00AC54B3" w:rsidRPr="00A53F18" w:rsidRDefault="00AC54B3" w:rsidP="00E008E2">
      <w:pPr>
        <w:pStyle w:val="a3"/>
        <w:numPr>
          <w:ilvl w:val="0"/>
          <w:numId w:val="15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总分（含附加分）排名进入当年参评人数前</w:t>
      </w:r>
      <w:r w:rsidRPr="00A53F18">
        <w:rPr>
          <w:rFonts w:hint="eastAsia"/>
          <w:sz w:val="24"/>
        </w:rPr>
        <w:t>10%</w:t>
      </w:r>
      <w:r w:rsidRPr="00A53F18">
        <w:rPr>
          <w:rFonts w:hint="eastAsia"/>
          <w:sz w:val="24"/>
        </w:rPr>
        <w:t>，评委</w:t>
      </w:r>
      <w:r w:rsidR="000D132A" w:rsidRPr="00A53F18">
        <w:rPr>
          <w:rFonts w:hint="eastAsia"/>
          <w:sz w:val="24"/>
        </w:rPr>
        <w:t>一致</w:t>
      </w:r>
      <w:r w:rsidRPr="00A53F18">
        <w:rPr>
          <w:rFonts w:hint="eastAsia"/>
          <w:sz w:val="24"/>
        </w:rPr>
        <w:t>认为</w:t>
      </w:r>
      <w:r w:rsidR="000D132A" w:rsidRPr="00A53F18">
        <w:rPr>
          <w:rFonts w:hint="eastAsia"/>
          <w:sz w:val="24"/>
        </w:rPr>
        <w:t>其科研成果</w:t>
      </w:r>
      <w:r w:rsidRPr="00A53F18">
        <w:rPr>
          <w:rFonts w:hint="eastAsia"/>
          <w:sz w:val="24"/>
        </w:rPr>
        <w:t>明显突出的</w:t>
      </w:r>
      <w:r w:rsidR="000D132A" w:rsidRPr="00A53F18">
        <w:rPr>
          <w:rFonts w:hint="eastAsia"/>
          <w:sz w:val="24"/>
        </w:rPr>
        <w:t>，</w:t>
      </w:r>
      <w:r w:rsidRPr="00A53F18">
        <w:rPr>
          <w:rFonts w:hint="eastAsia"/>
          <w:sz w:val="24"/>
        </w:rPr>
        <w:t>获得一等奖</w:t>
      </w:r>
      <w:r w:rsidR="008F56F9">
        <w:rPr>
          <w:rFonts w:hint="eastAsia"/>
          <w:sz w:val="24"/>
        </w:rPr>
        <w:t>；</w:t>
      </w:r>
    </w:p>
    <w:p w:rsidR="00E008E2" w:rsidRPr="00A53F18" w:rsidRDefault="00AC54B3" w:rsidP="00E008E2">
      <w:pPr>
        <w:pStyle w:val="a3"/>
        <w:numPr>
          <w:ilvl w:val="0"/>
          <w:numId w:val="15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进入获奖入围人选名单，未获得</w:t>
      </w:r>
      <w:r w:rsidR="00F061FC" w:rsidRPr="00A53F18">
        <w:rPr>
          <w:rFonts w:hint="eastAsia"/>
          <w:sz w:val="24"/>
        </w:rPr>
        <w:t>特等奖和</w:t>
      </w:r>
      <w:r w:rsidRPr="00A53F18">
        <w:rPr>
          <w:rFonts w:hint="eastAsia"/>
          <w:sz w:val="24"/>
        </w:rPr>
        <w:t>一等奖的，自动获得</w:t>
      </w:r>
      <w:r w:rsidR="008F56F9">
        <w:rPr>
          <w:rFonts w:hint="eastAsia"/>
          <w:sz w:val="24"/>
        </w:rPr>
        <w:t>“二等奖”；</w:t>
      </w:r>
    </w:p>
    <w:p w:rsidR="00E008E2" w:rsidRPr="00A53F18" w:rsidRDefault="00E008E2" w:rsidP="00E008E2">
      <w:pPr>
        <w:pStyle w:val="a3"/>
        <w:numPr>
          <w:ilvl w:val="0"/>
          <w:numId w:val="15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评委</w:t>
      </w:r>
      <w:r w:rsidR="000654EF" w:rsidRPr="00A53F18">
        <w:rPr>
          <w:rFonts w:hint="eastAsia"/>
          <w:sz w:val="24"/>
        </w:rPr>
        <w:t>根据</w:t>
      </w:r>
      <w:r w:rsidR="00AC54B3" w:rsidRPr="00A53F18">
        <w:rPr>
          <w:rFonts w:hint="eastAsia"/>
          <w:sz w:val="24"/>
        </w:rPr>
        <w:t>海报制作情况和答辩</w:t>
      </w:r>
      <w:r w:rsidRPr="00A53F18">
        <w:rPr>
          <w:rFonts w:hint="eastAsia"/>
          <w:sz w:val="24"/>
        </w:rPr>
        <w:t>现场</w:t>
      </w:r>
      <w:r w:rsidR="00AC54B3" w:rsidRPr="00A53F18">
        <w:rPr>
          <w:rFonts w:hint="eastAsia"/>
          <w:sz w:val="24"/>
        </w:rPr>
        <w:t>表现进行</w:t>
      </w:r>
      <w:r w:rsidRPr="00A53F18">
        <w:rPr>
          <w:rFonts w:hint="eastAsia"/>
          <w:sz w:val="24"/>
        </w:rPr>
        <w:t>单项打分，排名最高的参评人获得该单项奖。</w:t>
      </w:r>
    </w:p>
    <w:p w:rsidR="00E008E2" w:rsidRPr="00A53F18" w:rsidRDefault="00E008E2" w:rsidP="00E008E2">
      <w:pPr>
        <w:ind w:firstLine="420"/>
        <w:rPr>
          <w:sz w:val="24"/>
        </w:rPr>
      </w:pPr>
      <w:r w:rsidRPr="00A53F18">
        <w:rPr>
          <w:rFonts w:hint="eastAsia"/>
          <w:sz w:val="24"/>
        </w:rPr>
        <w:t>2</w:t>
      </w:r>
      <w:r w:rsidRPr="00A53F18">
        <w:rPr>
          <w:rFonts w:hint="eastAsia"/>
          <w:sz w:val="24"/>
        </w:rPr>
        <w:t>．“附加分”评分标准</w:t>
      </w:r>
    </w:p>
    <w:p w:rsidR="00185EA3" w:rsidRPr="00A53F18" w:rsidRDefault="00185EA3" w:rsidP="00185EA3">
      <w:pPr>
        <w:pStyle w:val="a3"/>
        <w:numPr>
          <w:ilvl w:val="0"/>
          <w:numId w:val="19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该研究成果</w:t>
      </w:r>
      <w:bookmarkStart w:id="2" w:name="OLE_LINK18"/>
      <w:bookmarkStart w:id="3" w:name="OLE_LINK19"/>
      <w:r w:rsidRPr="00A53F18">
        <w:rPr>
          <w:rFonts w:hint="eastAsia"/>
          <w:sz w:val="24"/>
        </w:rPr>
        <w:t>发表在</w:t>
      </w:r>
      <w:r w:rsidR="00F061FC" w:rsidRPr="00A53F18">
        <w:rPr>
          <w:rFonts w:hint="eastAsia"/>
          <w:sz w:val="24"/>
        </w:rPr>
        <w:t>高水平学术期刊（如</w:t>
      </w:r>
      <w:r w:rsidR="00F061FC" w:rsidRPr="00A53F18">
        <w:rPr>
          <w:rFonts w:hint="eastAsia"/>
          <w:sz w:val="24"/>
        </w:rPr>
        <w:t>SCI</w:t>
      </w:r>
      <w:r w:rsidR="00F061FC" w:rsidRPr="00A53F18">
        <w:rPr>
          <w:rFonts w:hint="eastAsia"/>
          <w:sz w:val="24"/>
        </w:rPr>
        <w:t>）</w:t>
      </w:r>
      <w:r w:rsidRPr="00A53F18">
        <w:rPr>
          <w:rFonts w:hint="eastAsia"/>
          <w:sz w:val="24"/>
        </w:rPr>
        <w:t>上，</w:t>
      </w:r>
      <w:bookmarkEnd w:id="2"/>
      <w:bookmarkEnd w:id="3"/>
      <w:r w:rsidRPr="00A53F18">
        <w:rPr>
          <w:rFonts w:hint="eastAsia"/>
          <w:sz w:val="24"/>
        </w:rPr>
        <w:t>评委视情况评定附加分</w:t>
      </w:r>
      <w:r w:rsidRPr="00A53F18">
        <w:rPr>
          <w:rFonts w:hint="eastAsia"/>
          <w:sz w:val="24"/>
        </w:rPr>
        <w:t>1-5</w:t>
      </w:r>
      <w:r w:rsidR="008F56F9">
        <w:rPr>
          <w:rFonts w:hint="eastAsia"/>
          <w:sz w:val="24"/>
        </w:rPr>
        <w:t>分；</w:t>
      </w:r>
    </w:p>
    <w:p w:rsidR="00E008E2" w:rsidRPr="00A53F18" w:rsidRDefault="00E008E2" w:rsidP="00E008E2">
      <w:pPr>
        <w:pStyle w:val="a3"/>
        <w:numPr>
          <w:ilvl w:val="0"/>
          <w:numId w:val="19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参评人的该研究成果已经获得“北京大学创新奖（学术创新类）”，加</w:t>
      </w:r>
      <w:r w:rsidRPr="00A53F18">
        <w:rPr>
          <w:rFonts w:hint="eastAsia"/>
          <w:sz w:val="24"/>
        </w:rPr>
        <w:t>5</w:t>
      </w:r>
      <w:r w:rsidRPr="00A53F18">
        <w:rPr>
          <w:rFonts w:hint="eastAsia"/>
          <w:sz w:val="24"/>
        </w:rPr>
        <w:t>分</w:t>
      </w:r>
      <w:r w:rsidR="008F56F9">
        <w:rPr>
          <w:rFonts w:hint="eastAsia"/>
          <w:sz w:val="24"/>
        </w:rPr>
        <w:t>；</w:t>
      </w:r>
    </w:p>
    <w:p w:rsidR="00E008E2" w:rsidRPr="00A53F18" w:rsidRDefault="00E008E2" w:rsidP="00E008E2">
      <w:pPr>
        <w:pStyle w:val="a3"/>
        <w:numPr>
          <w:ilvl w:val="0"/>
          <w:numId w:val="18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参评人的该研究成果已经获得“‘</w:t>
      </w:r>
      <w:r w:rsidRPr="00A53F18">
        <w:rPr>
          <w:bCs/>
          <w:sz w:val="24"/>
        </w:rPr>
        <w:t>挑战杯</w:t>
      </w:r>
      <w:r w:rsidRPr="00A53F18">
        <w:rPr>
          <w:rFonts w:hint="eastAsia"/>
          <w:bCs/>
          <w:sz w:val="24"/>
        </w:rPr>
        <w:t>’</w:t>
      </w:r>
      <w:r w:rsidRPr="00A53F18">
        <w:rPr>
          <w:bCs/>
          <w:sz w:val="24"/>
        </w:rPr>
        <w:t>首都大学生课外学术科技作品竞赛</w:t>
      </w:r>
      <w:r w:rsidRPr="00A53F18">
        <w:rPr>
          <w:rFonts w:hint="eastAsia"/>
          <w:bCs/>
          <w:sz w:val="24"/>
        </w:rPr>
        <w:t>（</w:t>
      </w:r>
      <w:r w:rsidRPr="00A53F18">
        <w:rPr>
          <w:bCs/>
          <w:sz w:val="24"/>
        </w:rPr>
        <w:t>自然科学类</w:t>
      </w:r>
      <w:r w:rsidRPr="00A53F18">
        <w:rPr>
          <w:rFonts w:hint="eastAsia"/>
          <w:bCs/>
          <w:sz w:val="24"/>
        </w:rPr>
        <w:t>）”奖项，加</w:t>
      </w:r>
      <w:r w:rsidRPr="00A53F18">
        <w:rPr>
          <w:rFonts w:hint="eastAsia"/>
          <w:bCs/>
          <w:sz w:val="24"/>
        </w:rPr>
        <w:t>5</w:t>
      </w:r>
      <w:r w:rsidR="008F56F9">
        <w:rPr>
          <w:rFonts w:hint="eastAsia"/>
          <w:bCs/>
          <w:sz w:val="24"/>
        </w:rPr>
        <w:t>分；</w:t>
      </w:r>
    </w:p>
    <w:p w:rsidR="00E008E2" w:rsidRPr="00A53F18" w:rsidRDefault="00E008E2" w:rsidP="00E008E2">
      <w:pPr>
        <w:pStyle w:val="a3"/>
        <w:numPr>
          <w:ilvl w:val="0"/>
          <w:numId w:val="18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参评人的该研究成果已经获得“北京大学‘挑战杯’——五四青年科学奖竞赛”特等奖，加</w:t>
      </w:r>
      <w:r w:rsidRPr="00A53F18">
        <w:rPr>
          <w:rFonts w:hint="eastAsia"/>
          <w:sz w:val="24"/>
        </w:rPr>
        <w:t>3</w:t>
      </w:r>
      <w:r w:rsidRPr="00A53F18">
        <w:rPr>
          <w:rFonts w:hint="eastAsia"/>
          <w:sz w:val="24"/>
        </w:rPr>
        <w:t>分；一等奖，加</w:t>
      </w:r>
      <w:r w:rsidRPr="00A53F18">
        <w:rPr>
          <w:rFonts w:hint="eastAsia"/>
          <w:sz w:val="24"/>
        </w:rPr>
        <w:t>2</w:t>
      </w:r>
      <w:r w:rsidRPr="00A53F18">
        <w:rPr>
          <w:rFonts w:hint="eastAsia"/>
          <w:sz w:val="24"/>
        </w:rPr>
        <w:t>分；二等奖，加</w:t>
      </w:r>
      <w:r w:rsidRPr="00A53F18">
        <w:rPr>
          <w:rFonts w:hint="eastAsia"/>
          <w:sz w:val="24"/>
        </w:rPr>
        <w:t>1</w:t>
      </w:r>
      <w:r w:rsidR="008F56F9">
        <w:rPr>
          <w:rFonts w:hint="eastAsia"/>
          <w:sz w:val="24"/>
        </w:rPr>
        <w:t>分；</w:t>
      </w:r>
    </w:p>
    <w:p w:rsidR="00185EA3" w:rsidRPr="00A53F18" w:rsidRDefault="00185EA3" w:rsidP="00E008E2">
      <w:pPr>
        <w:pStyle w:val="a3"/>
        <w:numPr>
          <w:ilvl w:val="0"/>
          <w:numId w:val="18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以上奖项获奖人为多人的，按人数平均分割计算。符合多项加分情况的，按最高加分项计算。</w:t>
      </w:r>
    </w:p>
    <w:p w:rsidR="002E3B25" w:rsidRPr="00A53F18" w:rsidRDefault="00824126" w:rsidP="00BA5811">
      <w:pPr>
        <w:pStyle w:val="a3"/>
        <w:numPr>
          <w:ilvl w:val="0"/>
          <w:numId w:val="1"/>
        </w:numPr>
        <w:ind w:firstLineChars="0"/>
        <w:jc w:val="left"/>
        <w:rPr>
          <w:b/>
          <w:sz w:val="24"/>
        </w:rPr>
      </w:pPr>
      <w:r w:rsidRPr="00A53F18">
        <w:rPr>
          <w:rFonts w:hint="eastAsia"/>
          <w:b/>
          <w:sz w:val="24"/>
        </w:rPr>
        <w:t>附则</w:t>
      </w:r>
    </w:p>
    <w:p w:rsidR="00660566" w:rsidRPr="00A53F18" w:rsidRDefault="00A53F18" w:rsidP="00824126">
      <w:pPr>
        <w:pStyle w:val="a3"/>
        <w:numPr>
          <w:ilvl w:val="0"/>
          <w:numId w:val="7"/>
        </w:numPr>
        <w:ind w:firstLineChars="0"/>
        <w:rPr>
          <w:rFonts w:hint="eastAsia"/>
          <w:sz w:val="24"/>
        </w:rPr>
      </w:pPr>
      <w:r w:rsidRPr="00A53F18">
        <w:rPr>
          <w:rFonts w:hint="eastAsia"/>
          <w:sz w:val="24"/>
        </w:rPr>
        <w:t>本奖学金只接受本科生个人申请</w:t>
      </w:r>
      <w:r w:rsidR="000654EF" w:rsidRPr="00A53F18">
        <w:rPr>
          <w:rFonts w:hint="eastAsia"/>
          <w:sz w:val="24"/>
        </w:rPr>
        <w:t>，不接受</w:t>
      </w:r>
      <w:r w:rsidR="001C3058" w:rsidRPr="00A53F18">
        <w:rPr>
          <w:rFonts w:hint="eastAsia"/>
          <w:sz w:val="24"/>
        </w:rPr>
        <w:t>团</w:t>
      </w:r>
      <w:r w:rsidRPr="00A53F18">
        <w:rPr>
          <w:rFonts w:hint="eastAsia"/>
          <w:sz w:val="24"/>
        </w:rPr>
        <w:t>体</w:t>
      </w:r>
      <w:r w:rsidR="00BF0C1A" w:rsidRPr="00A53F18">
        <w:rPr>
          <w:rFonts w:hint="eastAsia"/>
          <w:sz w:val="24"/>
        </w:rPr>
        <w:t>形式</w:t>
      </w:r>
      <w:r w:rsidRPr="00A53F18">
        <w:rPr>
          <w:rFonts w:hint="eastAsia"/>
          <w:sz w:val="24"/>
        </w:rPr>
        <w:t>的申请</w:t>
      </w:r>
      <w:r w:rsidR="000D132A" w:rsidRPr="00A53F18">
        <w:rPr>
          <w:rFonts w:hint="eastAsia"/>
          <w:sz w:val="24"/>
        </w:rPr>
        <w:t>。</w:t>
      </w:r>
    </w:p>
    <w:p w:rsidR="00A53F18" w:rsidRPr="00A53F18" w:rsidRDefault="00A53F18" w:rsidP="00824126">
      <w:pPr>
        <w:pStyle w:val="a3"/>
        <w:numPr>
          <w:ilvl w:val="0"/>
          <w:numId w:val="7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以科研成果申请获奖之后，该科研成果公开发表且为该论文主体内容的，不得再以论文形式参评。</w:t>
      </w:r>
    </w:p>
    <w:p w:rsidR="001C3058" w:rsidRPr="00A53F18" w:rsidRDefault="001C3058" w:rsidP="00660566">
      <w:pPr>
        <w:pStyle w:val="a3"/>
        <w:numPr>
          <w:ilvl w:val="0"/>
          <w:numId w:val="7"/>
        </w:numPr>
        <w:ind w:firstLineChars="0"/>
        <w:rPr>
          <w:rFonts w:hint="eastAsia"/>
          <w:sz w:val="24"/>
        </w:rPr>
      </w:pPr>
      <w:r w:rsidRPr="00A53F18">
        <w:rPr>
          <w:rFonts w:hint="eastAsia"/>
          <w:sz w:val="24"/>
        </w:rPr>
        <w:t>若所申报研究成果为两人或两人以上共同完成，参评人</w:t>
      </w:r>
      <w:r w:rsidR="000654EF" w:rsidRPr="00A53F18">
        <w:rPr>
          <w:rFonts w:hint="eastAsia"/>
          <w:sz w:val="24"/>
        </w:rPr>
        <w:t>应明确</w:t>
      </w:r>
      <w:r w:rsidRPr="00A53F18">
        <w:rPr>
          <w:rFonts w:hint="eastAsia"/>
          <w:sz w:val="24"/>
        </w:rPr>
        <w:t>说明</w:t>
      </w:r>
      <w:r w:rsidR="000654EF" w:rsidRPr="00A53F18">
        <w:rPr>
          <w:rFonts w:hint="eastAsia"/>
          <w:sz w:val="24"/>
        </w:rPr>
        <w:t>由</w:t>
      </w:r>
      <w:r w:rsidR="000D132A" w:rsidRPr="00A53F18">
        <w:rPr>
          <w:rFonts w:hint="eastAsia"/>
          <w:sz w:val="24"/>
        </w:rPr>
        <w:t>本人承担的内容</w:t>
      </w:r>
      <w:r w:rsidR="00A53F18" w:rsidRPr="00A53F18">
        <w:rPr>
          <w:rFonts w:hint="eastAsia"/>
          <w:sz w:val="24"/>
        </w:rPr>
        <w:t>。若答辩时所展示成果非本人完成又无明确说明的，一经发现取消其参评资格；若已获奖但事后被发现的，取消其所获奖项，追回奖金和获奖证书，并进行通报批评</w:t>
      </w:r>
      <w:r w:rsidR="000D132A" w:rsidRPr="00A53F18">
        <w:rPr>
          <w:rFonts w:hint="eastAsia"/>
          <w:sz w:val="24"/>
        </w:rPr>
        <w:t>。</w:t>
      </w:r>
    </w:p>
    <w:p w:rsidR="00DF2057" w:rsidRPr="00A53F18" w:rsidRDefault="00DF2057" w:rsidP="00660566">
      <w:pPr>
        <w:pStyle w:val="a3"/>
        <w:numPr>
          <w:ilvl w:val="0"/>
          <w:numId w:val="7"/>
        </w:numPr>
        <w:ind w:firstLineChars="0"/>
        <w:rPr>
          <w:sz w:val="24"/>
        </w:rPr>
      </w:pPr>
      <w:r w:rsidRPr="00A53F18">
        <w:rPr>
          <w:rFonts w:hint="eastAsia"/>
          <w:sz w:val="24"/>
        </w:rPr>
        <w:t>本办法由北京大学生命科学学院负责解释。</w:t>
      </w:r>
    </w:p>
    <w:p w:rsidR="002F610E" w:rsidRPr="00A53F18" w:rsidRDefault="002F610E" w:rsidP="002F610E">
      <w:pPr>
        <w:pStyle w:val="a3"/>
        <w:ind w:left="855" w:firstLineChars="0" w:firstLine="0"/>
        <w:jc w:val="right"/>
        <w:rPr>
          <w:sz w:val="24"/>
        </w:rPr>
      </w:pPr>
    </w:p>
    <w:p w:rsidR="00B07DB7" w:rsidRPr="00A53F18" w:rsidRDefault="00B07DB7" w:rsidP="002F610E">
      <w:pPr>
        <w:pStyle w:val="a3"/>
        <w:ind w:left="855" w:firstLineChars="0" w:firstLine="0"/>
        <w:jc w:val="right"/>
        <w:rPr>
          <w:sz w:val="24"/>
        </w:rPr>
      </w:pPr>
    </w:p>
    <w:p w:rsidR="002F610E" w:rsidRPr="00A53F18" w:rsidRDefault="00B07DB7" w:rsidP="002F610E">
      <w:pPr>
        <w:pStyle w:val="a3"/>
        <w:wordWrap w:val="0"/>
        <w:ind w:left="855" w:firstLineChars="0" w:firstLine="0"/>
        <w:jc w:val="right"/>
        <w:rPr>
          <w:sz w:val="24"/>
        </w:rPr>
      </w:pPr>
      <w:r w:rsidRPr="00A53F18">
        <w:rPr>
          <w:rFonts w:hint="eastAsia"/>
          <w:sz w:val="24"/>
        </w:rPr>
        <w:t>北京大学生命科学学院</w:t>
      </w:r>
      <w:r w:rsidR="002F610E" w:rsidRPr="00A53F18">
        <w:rPr>
          <w:rFonts w:hint="eastAsia"/>
          <w:sz w:val="24"/>
        </w:rPr>
        <w:t xml:space="preserve"> </w:t>
      </w:r>
      <w:r w:rsidR="0007512C" w:rsidRPr="00A53F18">
        <w:rPr>
          <w:rFonts w:hint="eastAsia"/>
          <w:sz w:val="24"/>
        </w:rPr>
        <w:t xml:space="preserve">  </w:t>
      </w:r>
      <w:r w:rsidR="002F610E" w:rsidRPr="00A53F18">
        <w:rPr>
          <w:rFonts w:hint="eastAsia"/>
          <w:sz w:val="24"/>
        </w:rPr>
        <w:t xml:space="preserve"> </w:t>
      </w:r>
    </w:p>
    <w:p w:rsidR="002F610E" w:rsidRPr="00A53F18" w:rsidRDefault="00B07DB7" w:rsidP="000654EF">
      <w:pPr>
        <w:pStyle w:val="a3"/>
        <w:wordWrap w:val="0"/>
        <w:ind w:left="855" w:firstLineChars="0" w:firstLine="0"/>
        <w:jc w:val="right"/>
        <w:rPr>
          <w:sz w:val="24"/>
        </w:rPr>
      </w:pPr>
      <w:r w:rsidRPr="00A53F18">
        <w:rPr>
          <w:rFonts w:hint="eastAsia"/>
          <w:sz w:val="24"/>
        </w:rPr>
        <w:t>2011</w:t>
      </w:r>
      <w:r w:rsidRPr="00A53F18">
        <w:rPr>
          <w:rFonts w:hint="eastAsia"/>
          <w:sz w:val="24"/>
        </w:rPr>
        <w:t>年</w:t>
      </w:r>
      <w:r w:rsidRPr="00A53F18">
        <w:rPr>
          <w:rFonts w:hint="eastAsia"/>
          <w:sz w:val="24"/>
        </w:rPr>
        <w:t>12</w:t>
      </w:r>
      <w:r w:rsidRPr="00A53F18">
        <w:rPr>
          <w:rFonts w:hint="eastAsia"/>
          <w:sz w:val="24"/>
        </w:rPr>
        <w:t>月</w:t>
      </w:r>
      <w:r w:rsidRPr="00A53F18">
        <w:rPr>
          <w:rFonts w:hint="eastAsia"/>
          <w:sz w:val="24"/>
        </w:rPr>
        <w:t>20</w:t>
      </w:r>
      <w:r w:rsidRPr="00A53F18">
        <w:rPr>
          <w:rFonts w:hint="eastAsia"/>
          <w:sz w:val="24"/>
        </w:rPr>
        <w:t>日</w:t>
      </w:r>
      <w:r w:rsidRPr="00A53F18">
        <w:rPr>
          <w:rFonts w:hint="eastAsia"/>
          <w:sz w:val="24"/>
        </w:rPr>
        <w:t xml:space="preserve">   </w:t>
      </w:r>
      <w:r w:rsidR="0007512C" w:rsidRPr="00A53F18">
        <w:rPr>
          <w:rFonts w:hint="eastAsia"/>
          <w:sz w:val="24"/>
        </w:rPr>
        <w:t xml:space="preserve">  </w:t>
      </w:r>
      <w:r w:rsidRPr="00A53F18">
        <w:rPr>
          <w:rFonts w:hint="eastAsia"/>
          <w:sz w:val="24"/>
        </w:rPr>
        <w:t xml:space="preserve"> </w:t>
      </w:r>
    </w:p>
    <w:sectPr w:rsidR="002F610E" w:rsidRPr="00A53F18" w:rsidSect="00E1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6F" w:rsidRDefault="00C0336F" w:rsidP="00824126">
      <w:r>
        <w:separator/>
      </w:r>
    </w:p>
  </w:endnote>
  <w:endnote w:type="continuationSeparator" w:id="0">
    <w:p w:rsidR="00C0336F" w:rsidRDefault="00C0336F" w:rsidP="0082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6F" w:rsidRDefault="00C0336F" w:rsidP="00824126">
      <w:r>
        <w:separator/>
      </w:r>
    </w:p>
  </w:footnote>
  <w:footnote w:type="continuationSeparator" w:id="0">
    <w:p w:rsidR="00C0336F" w:rsidRDefault="00C0336F" w:rsidP="00824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8C3"/>
    <w:multiLevelType w:val="hybridMultilevel"/>
    <w:tmpl w:val="39C4611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552838"/>
    <w:multiLevelType w:val="hybridMultilevel"/>
    <w:tmpl w:val="6602CA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730319"/>
    <w:multiLevelType w:val="hybridMultilevel"/>
    <w:tmpl w:val="FDF4313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0AEE07D4"/>
    <w:multiLevelType w:val="hybridMultilevel"/>
    <w:tmpl w:val="E0188D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59246F"/>
    <w:multiLevelType w:val="hybridMultilevel"/>
    <w:tmpl w:val="FA681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AE6091"/>
    <w:multiLevelType w:val="hybridMultilevel"/>
    <w:tmpl w:val="D5467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4B34A1"/>
    <w:multiLevelType w:val="hybridMultilevel"/>
    <w:tmpl w:val="6AAA8F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33F4497"/>
    <w:multiLevelType w:val="hybridMultilevel"/>
    <w:tmpl w:val="5470D8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D680851"/>
    <w:multiLevelType w:val="hybridMultilevel"/>
    <w:tmpl w:val="9528A3D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0161583"/>
    <w:multiLevelType w:val="hybridMultilevel"/>
    <w:tmpl w:val="EAD698D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57006F7A"/>
    <w:multiLevelType w:val="hybridMultilevel"/>
    <w:tmpl w:val="CA9430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EED6BCE"/>
    <w:multiLevelType w:val="hybridMultilevel"/>
    <w:tmpl w:val="FC32CF42"/>
    <w:lvl w:ilvl="0" w:tplc="0409000B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2" w:hanging="420"/>
      </w:pPr>
      <w:rPr>
        <w:rFonts w:ascii="Wingdings" w:hAnsi="Wingdings" w:hint="default"/>
      </w:rPr>
    </w:lvl>
  </w:abstractNum>
  <w:abstractNum w:abstractNumId="12">
    <w:nsid w:val="5F8A7874"/>
    <w:multiLevelType w:val="hybridMultilevel"/>
    <w:tmpl w:val="7362E77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>
    <w:nsid w:val="655A0570"/>
    <w:multiLevelType w:val="hybridMultilevel"/>
    <w:tmpl w:val="B4188AA8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669A670B"/>
    <w:multiLevelType w:val="hybridMultilevel"/>
    <w:tmpl w:val="5310DCE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68821167"/>
    <w:multiLevelType w:val="hybridMultilevel"/>
    <w:tmpl w:val="8D186FF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>
    <w:nsid w:val="697D1CF2"/>
    <w:multiLevelType w:val="hybridMultilevel"/>
    <w:tmpl w:val="BBA4F89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926058"/>
    <w:multiLevelType w:val="hybridMultilevel"/>
    <w:tmpl w:val="A9F489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0182880"/>
    <w:multiLevelType w:val="hybridMultilevel"/>
    <w:tmpl w:val="E67A5FA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>
    <w:nsid w:val="70425A25"/>
    <w:multiLevelType w:val="hybridMultilevel"/>
    <w:tmpl w:val="336E87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7D21373F"/>
    <w:multiLevelType w:val="hybridMultilevel"/>
    <w:tmpl w:val="69401A1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8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7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20"/>
  </w:num>
  <w:num w:numId="19">
    <w:abstractNumId w:val="1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6BC"/>
    <w:rsid w:val="00052087"/>
    <w:rsid w:val="000654EF"/>
    <w:rsid w:val="0007512C"/>
    <w:rsid w:val="00095E93"/>
    <w:rsid w:val="000A4AA8"/>
    <w:rsid w:val="000D132A"/>
    <w:rsid w:val="000E7334"/>
    <w:rsid w:val="00160798"/>
    <w:rsid w:val="00185EA3"/>
    <w:rsid w:val="001C3058"/>
    <w:rsid w:val="00254920"/>
    <w:rsid w:val="002E3B25"/>
    <w:rsid w:val="002F610E"/>
    <w:rsid w:val="00304AD7"/>
    <w:rsid w:val="003369E0"/>
    <w:rsid w:val="00341AF1"/>
    <w:rsid w:val="003563EE"/>
    <w:rsid w:val="00480807"/>
    <w:rsid w:val="00571127"/>
    <w:rsid w:val="005979B4"/>
    <w:rsid w:val="00624ACF"/>
    <w:rsid w:val="0063769C"/>
    <w:rsid w:val="00660566"/>
    <w:rsid w:val="00693723"/>
    <w:rsid w:val="006F0496"/>
    <w:rsid w:val="00713D48"/>
    <w:rsid w:val="007562B1"/>
    <w:rsid w:val="007A4AAE"/>
    <w:rsid w:val="008002EF"/>
    <w:rsid w:val="00824126"/>
    <w:rsid w:val="00857BBC"/>
    <w:rsid w:val="008F56F9"/>
    <w:rsid w:val="00913326"/>
    <w:rsid w:val="009A79B1"/>
    <w:rsid w:val="00A035F0"/>
    <w:rsid w:val="00A531A6"/>
    <w:rsid w:val="00A53F18"/>
    <w:rsid w:val="00A97445"/>
    <w:rsid w:val="00AB5ADE"/>
    <w:rsid w:val="00AC54B3"/>
    <w:rsid w:val="00B07DB7"/>
    <w:rsid w:val="00B149A3"/>
    <w:rsid w:val="00B84783"/>
    <w:rsid w:val="00B878D8"/>
    <w:rsid w:val="00BA5811"/>
    <w:rsid w:val="00BF0C1A"/>
    <w:rsid w:val="00C0336F"/>
    <w:rsid w:val="00CB796B"/>
    <w:rsid w:val="00CF2050"/>
    <w:rsid w:val="00D27960"/>
    <w:rsid w:val="00DA2C32"/>
    <w:rsid w:val="00DF0768"/>
    <w:rsid w:val="00DF2057"/>
    <w:rsid w:val="00DF23CB"/>
    <w:rsid w:val="00E008E2"/>
    <w:rsid w:val="00E0709D"/>
    <w:rsid w:val="00E11CB8"/>
    <w:rsid w:val="00E7299F"/>
    <w:rsid w:val="00E768D0"/>
    <w:rsid w:val="00F061FC"/>
    <w:rsid w:val="00F17A0C"/>
    <w:rsid w:val="00F806BC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C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E3B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BC"/>
    <w:pPr>
      <w:ind w:firstLineChars="200" w:firstLine="420"/>
    </w:pPr>
  </w:style>
  <w:style w:type="character" w:customStyle="1" w:styleId="1Char">
    <w:name w:val="标题 1 Char"/>
    <w:basedOn w:val="a0"/>
    <w:link w:val="1"/>
    <w:rsid w:val="002E3B25"/>
    <w:rPr>
      <w:b/>
      <w:bCs/>
      <w:kern w:val="44"/>
      <w:sz w:val="44"/>
      <w:szCs w:val="44"/>
    </w:rPr>
  </w:style>
  <w:style w:type="paragraph" w:styleId="a4">
    <w:name w:val="Subtitle"/>
    <w:basedOn w:val="a"/>
    <w:next w:val="a"/>
    <w:link w:val="Char"/>
    <w:qFormat/>
    <w:rsid w:val="002E3B2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rsid w:val="002E3B25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Char0"/>
    <w:qFormat/>
    <w:rsid w:val="002E3B2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2E3B2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rsid w:val="0082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824126"/>
    <w:rPr>
      <w:kern w:val="2"/>
      <w:sz w:val="18"/>
      <w:szCs w:val="18"/>
    </w:rPr>
  </w:style>
  <w:style w:type="paragraph" w:styleId="a7">
    <w:name w:val="footer"/>
    <w:basedOn w:val="a"/>
    <w:link w:val="Char2"/>
    <w:rsid w:val="0082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824126"/>
    <w:rPr>
      <w:kern w:val="2"/>
      <w:sz w:val="18"/>
      <w:szCs w:val="18"/>
    </w:rPr>
  </w:style>
  <w:style w:type="paragraph" w:styleId="a8">
    <w:name w:val="Date"/>
    <w:basedOn w:val="a"/>
    <w:next w:val="a"/>
    <w:link w:val="Char3"/>
    <w:rsid w:val="00B07DB7"/>
    <w:pPr>
      <w:ind w:leftChars="2500" w:left="100"/>
    </w:pPr>
  </w:style>
  <w:style w:type="character" w:customStyle="1" w:styleId="Char3">
    <w:name w:val="日期 Char"/>
    <w:basedOn w:val="a0"/>
    <w:link w:val="a8"/>
    <w:rsid w:val="00B07DB7"/>
    <w:rPr>
      <w:kern w:val="2"/>
      <w:sz w:val="21"/>
      <w:szCs w:val="24"/>
    </w:rPr>
  </w:style>
  <w:style w:type="character" w:styleId="a9">
    <w:name w:val="annotation reference"/>
    <w:basedOn w:val="a0"/>
    <w:rsid w:val="005979B4"/>
    <w:rPr>
      <w:sz w:val="21"/>
      <w:szCs w:val="21"/>
    </w:rPr>
  </w:style>
  <w:style w:type="paragraph" w:styleId="aa">
    <w:name w:val="annotation text"/>
    <w:basedOn w:val="a"/>
    <w:link w:val="Char4"/>
    <w:rsid w:val="005979B4"/>
    <w:pPr>
      <w:jc w:val="left"/>
    </w:pPr>
  </w:style>
  <w:style w:type="character" w:customStyle="1" w:styleId="Char4">
    <w:name w:val="批注文字 Char"/>
    <w:basedOn w:val="a0"/>
    <w:link w:val="aa"/>
    <w:rsid w:val="005979B4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5"/>
    <w:rsid w:val="005979B4"/>
    <w:rPr>
      <w:b/>
      <w:bCs/>
    </w:rPr>
  </w:style>
  <w:style w:type="character" w:customStyle="1" w:styleId="Char5">
    <w:name w:val="批注主题 Char"/>
    <w:basedOn w:val="Char4"/>
    <w:link w:val="ab"/>
    <w:rsid w:val="005979B4"/>
    <w:rPr>
      <w:b/>
      <w:bCs/>
    </w:rPr>
  </w:style>
  <w:style w:type="paragraph" w:styleId="ac">
    <w:name w:val="Revision"/>
    <w:hidden/>
    <w:uiPriority w:val="99"/>
    <w:semiHidden/>
    <w:rsid w:val="005979B4"/>
    <w:rPr>
      <w:kern w:val="2"/>
      <w:sz w:val="21"/>
      <w:szCs w:val="24"/>
    </w:rPr>
  </w:style>
  <w:style w:type="paragraph" w:styleId="ad">
    <w:name w:val="Balloon Text"/>
    <w:basedOn w:val="a"/>
    <w:link w:val="Char6"/>
    <w:rsid w:val="005979B4"/>
    <w:rPr>
      <w:sz w:val="18"/>
      <w:szCs w:val="18"/>
    </w:rPr>
  </w:style>
  <w:style w:type="character" w:customStyle="1" w:styleId="Char6">
    <w:name w:val="批注框文本 Char"/>
    <w:basedOn w:val="a0"/>
    <w:link w:val="ad"/>
    <w:rsid w:val="005979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9</cp:revision>
  <cp:lastPrinted>2011-12-28T02:46:00Z</cp:lastPrinted>
  <dcterms:created xsi:type="dcterms:W3CDTF">2011-12-28T02:02:00Z</dcterms:created>
  <dcterms:modified xsi:type="dcterms:W3CDTF">2011-12-30T08:53:00Z</dcterms:modified>
</cp:coreProperties>
</file>